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C9" w:rsidRPr="001B1DC9" w:rsidRDefault="001B1DC9" w:rsidP="001B1DC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r w:rsidRPr="001B1DC9">
        <w:rPr>
          <w:rFonts w:ascii="Times New Roman" w:eastAsia="Times New Roman" w:hAnsi="Times New Roman" w:cs="Times New Roman"/>
          <w:b/>
          <w:bCs/>
          <w:kern w:val="36"/>
          <w:sz w:val="48"/>
          <w:szCs w:val="48"/>
          <w:lang w:eastAsia="es-CL"/>
        </w:rPr>
        <w:t>Oficio Circular N° 294 de 04.11.2013</w:t>
      </w:r>
    </w:p>
    <w:p w:rsid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bookmarkStart w:id="0" w:name="_GoBack"/>
      <w:bookmarkEnd w:id="0"/>
      <w:r w:rsidRPr="001B1DC9">
        <w:rPr>
          <w:rFonts w:ascii="Times New Roman" w:eastAsia="Times New Roman" w:hAnsi="Times New Roman" w:cs="Times New Roman"/>
          <w:sz w:val="24"/>
          <w:szCs w:val="24"/>
          <w:lang w:eastAsia="es-CL"/>
        </w:rPr>
        <w:t>Valparaíso, 04 de Noviembre de 2013</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t xml:space="preserve">Mat.:   </w:t>
      </w:r>
      <w:r w:rsidRPr="001B1DC9">
        <w:rPr>
          <w:rFonts w:ascii="Times New Roman" w:eastAsia="Times New Roman" w:hAnsi="Times New Roman" w:cs="Times New Roman"/>
          <w:sz w:val="24"/>
          <w:szCs w:val="24"/>
          <w:lang w:eastAsia="es-CL"/>
        </w:rPr>
        <w:t>Validación de  información Manifiesto Electrónico con DUS.</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proofErr w:type="spellStart"/>
      <w:r w:rsidRPr="001B1DC9">
        <w:rPr>
          <w:rFonts w:ascii="Times New Roman" w:eastAsia="Times New Roman" w:hAnsi="Times New Roman" w:cs="Times New Roman"/>
          <w:b/>
          <w:bCs/>
          <w:sz w:val="24"/>
          <w:szCs w:val="24"/>
          <w:lang w:eastAsia="es-CL"/>
        </w:rPr>
        <w:t>Ant</w:t>
      </w:r>
      <w:proofErr w:type="spellEnd"/>
      <w:r w:rsidRPr="001B1DC9">
        <w:rPr>
          <w:rFonts w:ascii="Times New Roman" w:eastAsia="Times New Roman" w:hAnsi="Times New Roman" w:cs="Times New Roman"/>
          <w:b/>
          <w:bCs/>
          <w:sz w:val="24"/>
          <w:szCs w:val="24"/>
          <w:lang w:eastAsia="es-CL"/>
        </w:rPr>
        <w:t>.:</w:t>
      </w:r>
      <w:r w:rsidRPr="001B1DC9">
        <w:rPr>
          <w:rFonts w:ascii="Times New Roman" w:eastAsia="Times New Roman" w:hAnsi="Times New Roman" w:cs="Times New Roman"/>
          <w:sz w:val="24"/>
          <w:szCs w:val="24"/>
          <w:lang w:eastAsia="es-CL"/>
        </w:rPr>
        <w:t>   Resolución N° 9432 de fecha 29.12.2008  y Resolución N° 6609 de fecha 31.08.12.</w:t>
      </w:r>
      <w:r w:rsidRPr="001B1DC9">
        <w:rPr>
          <w:rFonts w:ascii="Times New Roman" w:eastAsia="Times New Roman" w:hAnsi="Times New Roman" w:cs="Times New Roman"/>
          <w:b/>
          <w:bCs/>
          <w:sz w:val="24"/>
          <w:szCs w:val="24"/>
          <w:lang w:eastAsia="es-CL"/>
        </w:rPr>
        <w:t xml:space="preserve">  </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t> </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t>DE</w:t>
      </w:r>
      <w:r w:rsidRPr="001B1DC9">
        <w:rPr>
          <w:rFonts w:ascii="Times New Roman" w:eastAsia="Times New Roman" w:hAnsi="Times New Roman" w:cs="Times New Roman"/>
          <w:sz w:val="24"/>
          <w:szCs w:val="24"/>
          <w:lang w:eastAsia="es-CL"/>
        </w:rPr>
        <w:t>:    </w:t>
      </w:r>
      <w:r w:rsidRPr="001B1DC9">
        <w:rPr>
          <w:rFonts w:ascii="Times New Roman" w:eastAsia="Times New Roman" w:hAnsi="Times New Roman" w:cs="Times New Roman"/>
          <w:b/>
          <w:bCs/>
          <w:sz w:val="24"/>
          <w:szCs w:val="24"/>
          <w:lang w:eastAsia="es-CL"/>
        </w:rPr>
        <w:t xml:space="preserve">SUBDIRECTORA TÉCNICA  </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proofErr w:type="gramStart"/>
      <w:r w:rsidRPr="001B1DC9">
        <w:rPr>
          <w:rFonts w:ascii="Times New Roman" w:eastAsia="Times New Roman" w:hAnsi="Times New Roman" w:cs="Times New Roman"/>
          <w:b/>
          <w:bCs/>
          <w:sz w:val="24"/>
          <w:szCs w:val="24"/>
          <w:lang w:eastAsia="es-CL"/>
        </w:rPr>
        <w:t>A  :</w:t>
      </w:r>
      <w:proofErr w:type="gramEnd"/>
      <w:r w:rsidRPr="001B1DC9">
        <w:rPr>
          <w:rFonts w:ascii="Times New Roman" w:eastAsia="Times New Roman" w:hAnsi="Times New Roman" w:cs="Times New Roman"/>
          <w:b/>
          <w:bCs/>
          <w:sz w:val="24"/>
          <w:szCs w:val="24"/>
          <w:lang w:eastAsia="es-CL"/>
        </w:rPr>
        <w:t>    SRES. DIRECTORES REGIONALES Y ADMINISTADORES DE ADUANA      </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t>SR.    PRESIDENTE CÁMARA ADUANERA DE CHILE</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t>SR.    PRESIDENTE ANAGENA</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t>SR.    VICEPRESIDENTE EJECUTIVO DE ASONAVE A.G.</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t>SR.    PRESIDENTE DE ALOG CHILE A.G.</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t>SRES. TRANSITARIOS Y FREIGHT FORWARDER</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t> </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t>1.</w:t>
      </w:r>
      <w:r w:rsidRPr="001B1DC9">
        <w:rPr>
          <w:rFonts w:ascii="Times New Roman" w:eastAsia="Times New Roman" w:hAnsi="Times New Roman" w:cs="Times New Roman"/>
          <w:sz w:val="24"/>
          <w:szCs w:val="24"/>
          <w:lang w:eastAsia="es-CL"/>
        </w:rPr>
        <w:t xml:space="preserve"> Mediante Oficio Circular N° 282 de fecha 21.10.2013, sobre Validación de información Manifiesto Electrónico con DUS, se señaló  la obligación de las empresas </w:t>
      </w:r>
      <w:proofErr w:type="spellStart"/>
      <w:r w:rsidRPr="001B1DC9">
        <w:rPr>
          <w:rFonts w:ascii="Times New Roman" w:eastAsia="Times New Roman" w:hAnsi="Times New Roman" w:cs="Times New Roman"/>
          <w:sz w:val="24"/>
          <w:szCs w:val="24"/>
          <w:lang w:eastAsia="es-CL"/>
        </w:rPr>
        <w:t>Transitarias</w:t>
      </w:r>
      <w:proofErr w:type="spellEnd"/>
      <w:r w:rsidRPr="001B1DC9">
        <w:rPr>
          <w:rFonts w:ascii="Times New Roman" w:eastAsia="Times New Roman" w:hAnsi="Times New Roman" w:cs="Times New Roman"/>
          <w:sz w:val="24"/>
          <w:szCs w:val="24"/>
          <w:lang w:eastAsia="es-CL"/>
        </w:rPr>
        <w:t xml:space="preserve"> y </w:t>
      </w:r>
      <w:proofErr w:type="spellStart"/>
      <w:r w:rsidRPr="001B1DC9">
        <w:rPr>
          <w:rFonts w:ascii="Times New Roman" w:eastAsia="Times New Roman" w:hAnsi="Times New Roman" w:cs="Times New Roman"/>
          <w:sz w:val="24"/>
          <w:szCs w:val="24"/>
          <w:lang w:eastAsia="es-CL"/>
        </w:rPr>
        <w:t>Freight</w:t>
      </w:r>
      <w:proofErr w:type="spellEnd"/>
      <w:r w:rsidRPr="001B1DC9">
        <w:rPr>
          <w:rFonts w:ascii="Times New Roman" w:eastAsia="Times New Roman" w:hAnsi="Times New Roman" w:cs="Times New Roman"/>
          <w:sz w:val="24"/>
          <w:szCs w:val="24"/>
          <w:lang w:eastAsia="es-CL"/>
        </w:rPr>
        <w:t xml:space="preserve"> </w:t>
      </w:r>
      <w:proofErr w:type="spellStart"/>
      <w:r w:rsidRPr="001B1DC9">
        <w:rPr>
          <w:rFonts w:ascii="Times New Roman" w:eastAsia="Times New Roman" w:hAnsi="Times New Roman" w:cs="Times New Roman"/>
          <w:sz w:val="24"/>
          <w:szCs w:val="24"/>
          <w:lang w:eastAsia="es-CL"/>
        </w:rPr>
        <w:t>Forwarder</w:t>
      </w:r>
      <w:proofErr w:type="spellEnd"/>
      <w:r w:rsidRPr="001B1DC9">
        <w:rPr>
          <w:rFonts w:ascii="Times New Roman" w:eastAsia="Times New Roman" w:hAnsi="Times New Roman" w:cs="Times New Roman"/>
          <w:sz w:val="24"/>
          <w:szCs w:val="24"/>
          <w:lang w:eastAsia="es-CL"/>
        </w:rPr>
        <w:t xml:space="preserve"> de transmitir electrónicamente la información, según lo establece el numeral 4.2, y 4.3  de la Resolución N° 9432 del 29.12.2008, modificada mediante Resolución N° 6609 de fecha 31.08.2012.  </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t>2.</w:t>
      </w:r>
      <w:r w:rsidRPr="001B1DC9">
        <w:rPr>
          <w:rFonts w:ascii="Times New Roman" w:eastAsia="Times New Roman" w:hAnsi="Times New Roman" w:cs="Times New Roman"/>
          <w:sz w:val="24"/>
          <w:szCs w:val="24"/>
          <w:lang w:eastAsia="es-CL"/>
        </w:rPr>
        <w:t xml:space="preserve"> Al respecto cabe señalar que por error de transcripción se hizo referencia a la norma original, que fue modificada por la Resolución N° 6609 de 31.08.2012.</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t>3.</w:t>
      </w:r>
      <w:r w:rsidRPr="001B1DC9">
        <w:rPr>
          <w:rFonts w:ascii="Times New Roman" w:eastAsia="Times New Roman" w:hAnsi="Times New Roman" w:cs="Times New Roman"/>
          <w:sz w:val="24"/>
          <w:szCs w:val="24"/>
          <w:lang w:eastAsia="es-CL"/>
        </w:rPr>
        <w:t xml:space="preserve"> En consecuencia, corresponde rectificar el Oficio Circular N° 282 de 21.10.2013, para adecuarlo a la norma de referencia correcta.</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sz w:val="24"/>
          <w:szCs w:val="24"/>
          <w:lang w:eastAsia="es-CL"/>
        </w:rPr>
        <w:t xml:space="preserve">En este sentido se reitera la obligación de las empresas Transitorias y </w:t>
      </w:r>
      <w:proofErr w:type="spellStart"/>
      <w:r w:rsidRPr="001B1DC9">
        <w:rPr>
          <w:rFonts w:ascii="Times New Roman" w:eastAsia="Times New Roman" w:hAnsi="Times New Roman" w:cs="Times New Roman"/>
          <w:sz w:val="24"/>
          <w:szCs w:val="24"/>
          <w:lang w:eastAsia="es-CL"/>
        </w:rPr>
        <w:t>Freight</w:t>
      </w:r>
      <w:proofErr w:type="spellEnd"/>
      <w:r w:rsidRPr="001B1DC9">
        <w:rPr>
          <w:rFonts w:ascii="Times New Roman" w:eastAsia="Times New Roman" w:hAnsi="Times New Roman" w:cs="Times New Roman"/>
          <w:sz w:val="24"/>
          <w:szCs w:val="24"/>
          <w:lang w:eastAsia="es-CL"/>
        </w:rPr>
        <w:t xml:space="preserve"> </w:t>
      </w:r>
      <w:proofErr w:type="spellStart"/>
      <w:r w:rsidRPr="001B1DC9">
        <w:rPr>
          <w:rFonts w:ascii="Times New Roman" w:eastAsia="Times New Roman" w:hAnsi="Times New Roman" w:cs="Times New Roman"/>
          <w:sz w:val="24"/>
          <w:szCs w:val="24"/>
          <w:lang w:eastAsia="es-CL"/>
        </w:rPr>
        <w:t>Forwarder</w:t>
      </w:r>
      <w:proofErr w:type="spellEnd"/>
      <w:r w:rsidRPr="001B1DC9">
        <w:rPr>
          <w:rFonts w:ascii="Times New Roman" w:eastAsia="Times New Roman" w:hAnsi="Times New Roman" w:cs="Times New Roman"/>
          <w:sz w:val="24"/>
          <w:szCs w:val="24"/>
          <w:lang w:eastAsia="es-CL"/>
        </w:rPr>
        <w:t xml:space="preserve"> de transmitir electrónicamente la información, según lo establece Resolución N° 6609 de fecha 31.08.2012, numerales 4.2 y 4.3, que se transcriben a continuación:</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lastRenderedPageBreak/>
        <w:t> </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t>4.2</w:t>
      </w:r>
      <w:r w:rsidRPr="001B1DC9">
        <w:rPr>
          <w:rFonts w:ascii="Times New Roman" w:eastAsia="Times New Roman" w:hAnsi="Times New Roman" w:cs="Times New Roman"/>
          <w:sz w:val="24"/>
          <w:szCs w:val="24"/>
          <w:lang w:eastAsia="es-CL"/>
        </w:rPr>
        <w:t xml:space="preserve"> “El envío de los mensajes de los conocimientos de embarque se deberá efectuar desde que el encabezado del manifiesto haya sido numerado por el sistema y hasta el tercer día hábil siguiente al zarpe oficial de la nave”.     </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t xml:space="preserve">4.3 </w:t>
      </w:r>
      <w:r w:rsidRPr="001B1DC9">
        <w:rPr>
          <w:rFonts w:ascii="Times New Roman" w:eastAsia="Times New Roman" w:hAnsi="Times New Roman" w:cs="Times New Roman"/>
          <w:sz w:val="24"/>
          <w:szCs w:val="24"/>
          <w:lang w:eastAsia="es-CL"/>
        </w:rPr>
        <w:t>"Estos mensajes deberán ser transmitidos dentro del plazo señalado en el numeral anterior. En caso que el mensaje del conocimiento de embarque al cual se integran, sea transmitido después del zarpe oficial de la nave, su transmisión se deberá efectuar dentro de los dos días hábiles siguientes al envío de éste".</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sz w:val="24"/>
          <w:szCs w:val="24"/>
          <w:lang w:eastAsia="es-CL"/>
        </w:rPr>
        <w:t> </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sz w:val="24"/>
          <w:szCs w:val="24"/>
          <w:lang w:eastAsia="es-CL"/>
        </w:rPr>
        <w:t>Saluda atentamente a usted.,             </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sz w:val="24"/>
          <w:szCs w:val="24"/>
          <w:lang w:eastAsia="es-CL"/>
        </w:rPr>
        <w:t>    </w:t>
      </w:r>
    </w:p>
    <w:p w:rsidR="001B1DC9" w:rsidRPr="001B1DC9" w:rsidRDefault="001B1DC9" w:rsidP="001B1DC9">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t>ALEJANDRA ARRIAZA LOEB</w:t>
      </w:r>
    </w:p>
    <w:p w:rsidR="001B1DC9" w:rsidRPr="001B1DC9" w:rsidRDefault="001B1DC9" w:rsidP="001B1DC9">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t>Subdirectora Técnica</w:t>
      </w:r>
    </w:p>
    <w:p w:rsidR="001B1DC9" w:rsidRPr="001B1DC9" w:rsidRDefault="001B1DC9" w:rsidP="001B1DC9">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1B1DC9">
        <w:rPr>
          <w:rFonts w:ascii="Times New Roman" w:eastAsia="Times New Roman" w:hAnsi="Times New Roman" w:cs="Times New Roman"/>
          <w:b/>
          <w:bCs/>
          <w:sz w:val="24"/>
          <w:szCs w:val="24"/>
          <w:lang w:eastAsia="es-CL"/>
        </w:rPr>
        <w:t> </w:t>
      </w:r>
    </w:p>
    <w:p w:rsidR="001B1DC9" w:rsidRPr="001B1DC9" w:rsidRDefault="001B1DC9" w:rsidP="001B1DC9">
      <w:pPr>
        <w:spacing w:before="100" w:beforeAutospacing="1" w:after="100" w:afterAutospacing="1" w:line="240" w:lineRule="auto"/>
        <w:rPr>
          <w:rFonts w:ascii="Times New Roman" w:eastAsia="Times New Roman" w:hAnsi="Times New Roman" w:cs="Times New Roman"/>
          <w:sz w:val="24"/>
          <w:szCs w:val="24"/>
          <w:lang w:eastAsia="es-CL"/>
        </w:rPr>
      </w:pPr>
      <w:r w:rsidRPr="001B1DC9">
        <w:rPr>
          <w:rFonts w:ascii="Times New Roman" w:eastAsia="Times New Roman" w:hAnsi="Times New Roman" w:cs="Times New Roman"/>
          <w:sz w:val="24"/>
          <w:szCs w:val="24"/>
          <w:lang w:eastAsia="es-CL"/>
        </w:rPr>
        <w:t>AAL/GFA/MPMR/PUY</w:t>
      </w:r>
    </w:p>
    <w:p w:rsidR="009C4912" w:rsidRDefault="009C4912"/>
    <w:sectPr w:rsidR="009C49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C9"/>
    <w:rsid w:val="001B1DC9"/>
    <w:rsid w:val="009C49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B1D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1DC9"/>
    <w:rPr>
      <w:rFonts w:ascii="Times New Roman" w:eastAsia="Times New Roman" w:hAnsi="Times New Roman" w:cs="Times New Roman"/>
      <w:b/>
      <w:bCs/>
      <w:kern w:val="36"/>
      <w:sz w:val="48"/>
      <w:szCs w:val="48"/>
      <w:lang w:eastAsia="es-CL"/>
    </w:rPr>
  </w:style>
  <w:style w:type="paragraph" w:customStyle="1" w:styleId="bajada">
    <w:name w:val="bajada"/>
    <w:basedOn w:val="Normal"/>
    <w:rsid w:val="001B1DC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1B1DC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B1DC9"/>
    <w:rPr>
      <w:b/>
      <w:bCs/>
    </w:rPr>
  </w:style>
  <w:style w:type="paragraph" w:styleId="Textodeglobo">
    <w:name w:val="Balloon Text"/>
    <w:basedOn w:val="Normal"/>
    <w:link w:val="TextodegloboCar"/>
    <w:uiPriority w:val="99"/>
    <w:semiHidden/>
    <w:unhideWhenUsed/>
    <w:rsid w:val="001B1D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B1D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1DC9"/>
    <w:rPr>
      <w:rFonts w:ascii="Times New Roman" w:eastAsia="Times New Roman" w:hAnsi="Times New Roman" w:cs="Times New Roman"/>
      <w:b/>
      <w:bCs/>
      <w:kern w:val="36"/>
      <w:sz w:val="48"/>
      <w:szCs w:val="48"/>
      <w:lang w:eastAsia="es-CL"/>
    </w:rPr>
  </w:style>
  <w:style w:type="paragraph" w:customStyle="1" w:styleId="bajada">
    <w:name w:val="bajada"/>
    <w:basedOn w:val="Normal"/>
    <w:rsid w:val="001B1DC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1B1DC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B1DC9"/>
    <w:rPr>
      <w:b/>
      <w:bCs/>
    </w:rPr>
  </w:style>
  <w:style w:type="paragraph" w:styleId="Textodeglobo">
    <w:name w:val="Balloon Text"/>
    <w:basedOn w:val="Normal"/>
    <w:link w:val="TextodegloboCar"/>
    <w:uiPriority w:val="99"/>
    <w:semiHidden/>
    <w:unhideWhenUsed/>
    <w:rsid w:val="001B1D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4791">
      <w:bodyDiv w:val="1"/>
      <w:marLeft w:val="0"/>
      <w:marRight w:val="0"/>
      <w:marTop w:val="0"/>
      <w:marBottom w:val="0"/>
      <w:divBdr>
        <w:top w:val="none" w:sz="0" w:space="0" w:color="auto"/>
        <w:left w:val="none" w:sz="0" w:space="0" w:color="auto"/>
        <w:bottom w:val="none" w:sz="0" w:space="0" w:color="auto"/>
        <w:right w:val="none" w:sz="0" w:space="0" w:color="auto"/>
      </w:divBdr>
      <w:divsChild>
        <w:div w:id="1090663278">
          <w:marLeft w:val="0"/>
          <w:marRight w:val="0"/>
          <w:marTop w:val="0"/>
          <w:marBottom w:val="0"/>
          <w:divBdr>
            <w:top w:val="none" w:sz="0" w:space="0" w:color="auto"/>
            <w:left w:val="none" w:sz="0" w:space="0" w:color="auto"/>
            <w:bottom w:val="none" w:sz="0" w:space="0" w:color="auto"/>
            <w:right w:val="none" w:sz="0" w:space="0" w:color="auto"/>
          </w:divBdr>
          <w:divsChild>
            <w:div w:id="380324023">
              <w:marLeft w:val="0"/>
              <w:marRight w:val="0"/>
              <w:marTop w:val="0"/>
              <w:marBottom w:val="0"/>
              <w:divBdr>
                <w:top w:val="none" w:sz="0" w:space="0" w:color="auto"/>
                <w:left w:val="none" w:sz="0" w:space="0" w:color="auto"/>
                <w:bottom w:val="none" w:sz="0" w:space="0" w:color="auto"/>
                <w:right w:val="none" w:sz="0" w:space="0" w:color="auto"/>
              </w:divBdr>
            </w:div>
          </w:divsChild>
        </w:div>
        <w:div w:id="1255823482">
          <w:marLeft w:val="0"/>
          <w:marRight w:val="0"/>
          <w:marTop w:val="0"/>
          <w:marBottom w:val="0"/>
          <w:divBdr>
            <w:top w:val="none" w:sz="0" w:space="0" w:color="auto"/>
            <w:left w:val="none" w:sz="0" w:space="0" w:color="auto"/>
            <w:bottom w:val="none" w:sz="0" w:space="0" w:color="auto"/>
            <w:right w:val="none" w:sz="0" w:space="0" w:color="auto"/>
          </w:divBdr>
          <w:divsChild>
            <w:div w:id="1588538443">
              <w:marLeft w:val="0"/>
              <w:marRight w:val="0"/>
              <w:marTop w:val="0"/>
              <w:marBottom w:val="0"/>
              <w:divBdr>
                <w:top w:val="none" w:sz="0" w:space="0" w:color="auto"/>
                <w:left w:val="none" w:sz="0" w:space="0" w:color="auto"/>
                <w:bottom w:val="none" w:sz="0" w:space="0" w:color="auto"/>
                <w:right w:val="none" w:sz="0" w:space="0" w:color="auto"/>
              </w:divBdr>
              <w:divsChild>
                <w:div w:id="16320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1793</Characters>
  <Application>Microsoft Office Word</Application>
  <DocSecurity>0</DocSecurity>
  <Lines>14</Lines>
  <Paragraphs>4</Paragraphs>
  <ScaleCrop>false</ScaleCrop>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2013-11-05T17:06:00Z</dcterms:created>
  <dcterms:modified xsi:type="dcterms:W3CDTF">2013-11-05T17:07:00Z</dcterms:modified>
</cp:coreProperties>
</file>